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3EE56FF7" w:rsidR="00506A86" w:rsidRPr="003C6F4D" w:rsidRDefault="003C6F4D" w:rsidP="003C6F4D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3C6F4D">
              <w:rPr>
                <w:rFonts w:ascii="Arial" w:hAnsi="Arial" w:cs="Arial"/>
                <w:i/>
                <w:sz w:val="24"/>
                <w:szCs w:val="24"/>
              </w:rPr>
              <w:t xml:space="preserve">ДП «Ліси України» </w:t>
            </w:r>
            <w:r w:rsidR="00F35744">
              <w:rPr>
                <w:rFonts w:ascii="Arial" w:hAnsi="Arial" w:cs="Arial"/>
                <w:i/>
                <w:sz w:val="24"/>
                <w:szCs w:val="24"/>
              </w:rPr>
              <w:t>ф</w:t>
            </w:r>
            <w:r w:rsidRPr="003C6F4D">
              <w:rPr>
                <w:rFonts w:ascii="Arial" w:hAnsi="Arial" w:cs="Arial"/>
                <w:i/>
                <w:sz w:val="24"/>
                <w:szCs w:val="24"/>
              </w:rPr>
              <w:t>ілія «Подільський лісовий офіс» Берегометське надлісництво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25474FC6" w:rsidR="002C6B70" w:rsidRPr="003C6F4D" w:rsidRDefault="00F6328D" w:rsidP="000E7F06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3C6F4D">
              <w:rPr>
                <w:rFonts w:ascii="Arial" w:hAnsi="Arial" w:cs="Arial"/>
                <w:iCs/>
                <w:sz w:val="24"/>
                <w:szCs w:val="24"/>
              </w:rPr>
              <w:t>59233, Чернівецька обл., Вижницький район, смт. Берегомет, вул. Центральна, 55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6C95AF53" w:rsidR="007260A9" w:rsidRPr="003C6F4D" w:rsidRDefault="00F6328D" w:rsidP="007260A9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3C6F4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+</w:t>
            </w:r>
            <w:r w:rsidRPr="003C6F4D">
              <w:rPr>
                <w:rFonts w:ascii="Arial" w:hAnsi="Arial" w:cs="Arial"/>
                <w:iCs/>
                <w:sz w:val="24"/>
                <w:szCs w:val="24"/>
              </w:rPr>
              <w:t>38 (03730) 3-67-93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1BDFAF31" w:rsidR="007260A9" w:rsidRPr="003C6F4D" w:rsidRDefault="003C6F4D" w:rsidP="007260A9">
            <w:pPr>
              <w:spacing w:before="60" w:after="6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3C6F4D">
              <w:rPr>
                <w:rFonts w:ascii="Arial" w:hAnsi="Arial" w:cs="Arial"/>
                <w:iCs/>
                <w:sz w:val="24"/>
                <w:szCs w:val="24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0E79E5" w:rsidRDefault="00E27975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3C6F4D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0A43E960" w:rsidR="00E27975" w:rsidRPr="003C6F4D" w:rsidRDefault="003C6F4D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3C6F4D">
                <w:rPr>
                  <w:rFonts w:ascii="Arial" w:hAnsi="Arial" w:cs="Arial"/>
                  <w:sz w:val="24"/>
                  <w:szCs w:val="24"/>
                </w:rPr>
                <w:t>beregometske.lmg@e-forest.gov.ua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4F793" w14:textId="77777777" w:rsidR="003C6F4D" w:rsidRPr="003C6F4D" w:rsidRDefault="003C6F4D" w:rsidP="003C6F4D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C6F4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6CAA6BD6" w:rsidR="00A10EC6" w:rsidRPr="003F2DB2" w:rsidRDefault="003C6F4D" w:rsidP="003C6F4D">
            <w:pPr>
              <w:spacing w:before="60" w:after="60" w:line="240" w:lineRule="auto"/>
              <w:rPr>
                <w:i/>
              </w:rPr>
            </w:pPr>
            <w:r w:rsidRPr="003C6F4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249CBA5E" w:rsidR="00A10EC6" w:rsidRPr="00F57591" w:rsidRDefault="00C90E0F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Наглядов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56D14DDA" w:rsidR="00A10EC6" w:rsidRPr="00E524A0" w:rsidRDefault="00F35744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25-27</w:t>
            </w:r>
            <w:r w:rsidR="00D801F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CD5A3A">
              <w:rPr>
                <w:rFonts w:ascii="Arial" w:hAnsi="Arial" w:cs="Arial"/>
                <w:i/>
                <w:sz w:val="24"/>
                <w:szCs w:val="24"/>
              </w:rPr>
              <w:t>трав</w:t>
            </w:r>
            <w:r w:rsidR="00D801FC">
              <w:rPr>
                <w:rFonts w:ascii="Arial" w:hAnsi="Arial" w:cs="Arial"/>
                <w:i/>
                <w:sz w:val="24"/>
                <w:szCs w:val="24"/>
              </w:rPr>
              <w:t xml:space="preserve">ня </w:t>
            </w:r>
            <w:r w:rsidR="00A43410">
              <w:rPr>
                <w:rFonts w:ascii="Arial" w:hAnsi="Arial" w:cs="Arial"/>
                <w:i/>
                <w:sz w:val="24"/>
                <w:szCs w:val="24"/>
              </w:rPr>
              <w:t>202</w:t>
            </w: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0F3B0B78" w:rsidR="00466F0A" w:rsidRPr="00E524A0" w:rsidRDefault="00F35744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Тетяна Данчук-Дворецька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BD28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E7F06"/>
    <w:rsid w:val="00134C05"/>
    <w:rsid w:val="0014257F"/>
    <w:rsid w:val="001948C1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44355"/>
    <w:rsid w:val="003805BC"/>
    <w:rsid w:val="003820D2"/>
    <w:rsid w:val="00385AB5"/>
    <w:rsid w:val="0039784B"/>
    <w:rsid w:val="003C6F4D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973F7"/>
    <w:rsid w:val="00806EC8"/>
    <w:rsid w:val="00820D3E"/>
    <w:rsid w:val="0083347E"/>
    <w:rsid w:val="008421AB"/>
    <w:rsid w:val="00870AD8"/>
    <w:rsid w:val="00871926"/>
    <w:rsid w:val="00913D7F"/>
    <w:rsid w:val="00951C25"/>
    <w:rsid w:val="00993B05"/>
    <w:rsid w:val="009B2125"/>
    <w:rsid w:val="009B711A"/>
    <w:rsid w:val="00A10EC6"/>
    <w:rsid w:val="00A21A31"/>
    <w:rsid w:val="00A43410"/>
    <w:rsid w:val="00A4585D"/>
    <w:rsid w:val="00A47390"/>
    <w:rsid w:val="00A751D2"/>
    <w:rsid w:val="00A755CE"/>
    <w:rsid w:val="00B15DE7"/>
    <w:rsid w:val="00B35496"/>
    <w:rsid w:val="00B615CB"/>
    <w:rsid w:val="00B8655B"/>
    <w:rsid w:val="00BD28E1"/>
    <w:rsid w:val="00C76FAF"/>
    <w:rsid w:val="00C820B3"/>
    <w:rsid w:val="00C90E0F"/>
    <w:rsid w:val="00CA16F7"/>
    <w:rsid w:val="00CD5A3A"/>
    <w:rsid w:val="00D801FC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A3490"/>
    <w:rsid w:val="00EA7E9C"/>
    <w:rsid w:val="00F12F69"/>
    <w:rsid w:val="00F35744"/>
    <w:rsid w:val="00F52939"/>
    <w:rsid w:val="00F5472E"/>
    <w:rsid w:val="00F57591"/>
    <w:rsid w:val="00F6328D"/>
    <w:rsid w:val="00F76F0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character" w:styleId="ad">
    <w:name w:val="Unresolved Mention"/>
    <w:basedOn w:val="a0"/>
    <w:uiPriority w:val="99"/>
    <w:semiHidden/>
    <w:unhideWhenUsed/>
    <w:rsid w:val="003C6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egometske.lm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204</Words>
  <Characters>1479</Characters>
  <Application>Microsoft Office Word</Application>
  <DocSecurity>0</DocSecurity>
  <Lines>73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10</cp:revision>
  <cp:lastPrinted>2017-05-12T08:48:00Z</cp:lastPrinted>
  <dcterms:created xsi:type="dcterms:W3CDTF">2023-01-23T21:56:00Z</dcterms:created>
  <dcterms:modified xsi:type="dcterms:W3CDTF">2026-03-25T08:44:00Z</dcterms:modified>
</cp:coreProperties>
</file>